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84E7" w14:textId="2869B3C1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DB2D48">
        <w:rPr>
          <w:rFonts w:ascii="Arial" w:hAnsi="Arial"/>
          <w:sz w:val="20"/>
          <w:szCs w:val="20"/>
        </w:rPr>
        <w:t>San Vincenzo la Costa</w:t>
      </w:r>
    </w:p>
    <w:p w14:paraId="374F8023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7FF3A00B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404FC453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4F2B8795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53FD3A64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34B5F14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CEB952D" w14:textId="77777777" w:rsidR="004D2B3E" w:rsidRPr="00DB2D48" w:rsidRDefault="004D2B3E" w:rsidP="004D2B3E">
      <w:pPr>
        <w:jc w:val="center"/>
        <w:rPr>
          <w:rFonts w:ascii="Arial" w:hAnsi="Arial" w:cs="Tahoma"/>
          <w:b/>
        </w:rPr>
      </w:pPr>
      <w:r w:rsidRPr="00DB2D48">
        <w:rPr>
          <w:rFonts w:ascii="Arial" w:hAnsi="Arial" w:cs="Tahoma"/>
          <w:b/>
        </w:rPr>
        <w:t>Tributi ed entrate patrimoniali</w:t>
      </w:r>
    </w:p>
    <w:p w14:paraId="24C6C9D3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79395B79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37438331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2877172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7BC05070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1BDAE302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5F2D500F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340CC2DF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689CB735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2D40050A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865273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9D512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Rateazione pagamento tributi accertati</w:t>
            </w:r>
          </w:p>
        </w:tc>
      </w:tr>
      <w:tr w:rsidR="00AA54A1" w:rsidRPr="007137E0" w14:paraId="3C723522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C0E145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3303BC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privata, ad istanza di parte</w:t>
            </w:r>
          </w:p>
        </w:tc>
      </w:tr>
      <w:tr w:rsidR="00AA54A1" w:rsidRPr="007137E0" w14:paraId="54A79BE3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46D2C2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B437CA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 concedere la rateizzazione delle somme dovute.</w:t>
            </w:r>
          </w:p>
          <w:p w14:paraId="171109A1" w14:textId="77777777" w:rsidR="00CD0D8D" w:rsidRDefault="00DB2D48">
            <w:pPr>
              <w:jc w:val="both"/>
            </w:pPr>
            <w:r>
              <w:rPr>
                <w:rFonts w:ascii="Arial" w:hAnsi="Arial"/>
              </w:rPr>
              <w:t xml:space="preserve">Su richiesta del contribuente, nelle ipotesi di temporanea situazione di obiettiva difficolta' finanziaria, puo' essere concessa, la rateizzazione delle somme dovute. </w:t>
            </w:r>
          </w:p>
          <w:p w14:paraId="03AB1093" w14:textId="77777777" w:rsidR="00CD0D8D" w:rsidRDefault="00DB2D48">
            <w:pPr>
              <w:jc w:val="both"/>
            </w:pPr>
            <w:r>
              <w:rPr>
                <w:rFonts w:ascii="Arial" w:hAnsi="Arial"/>
              </w:rPr>
              <w:t>La rateizzazione</w:t>
            </w:r>
            <w:r>
              <w:rPr>
                <w:rFonts w:ascii="Arial" w:hAnsi="Arial"/>
              </w:rPr>
              <w:t xml:space="preserve"> non e' consentita se: e' iniziata la procedura esecutiva (pignoramento immobiliare/fermo amministrativo); il richiedente risulta moroso per precedenti rateizzazioni.</w:t>
            </w:r>
          </w:p>
        </w:tc>
      </w:tr>
      <w:tr w:rsidR="00AA54A1" w:rsidRPr="007137E0" w14:paraId="5210D806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D142E0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A3799B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L. 212/2000 (Statuto del contribuente) - Regolamento comunale per la rateizzazione dei debiti tributari - Regolamento comunale sulle attivita' e procedimenti amministrativi</w:t>
            </w:r>
          </w:p>
        </w:tc>
      </w:tr>
      <w:tr w:rsidR="00DB2D48" w:rsidRPr="007137E0" w14:paraId="2751CB5B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B3C3026" w14:textId="77777777" w:rsidR="00DB2D48" w:rsidRPr="007137E0" w:rsidRDefault="00DB2D48" w:rsidP="00DB2D48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F101710" w14:textId="4415C554" w:rsidR="00DB2D48" w:rsidRPr="007137E0" w:rsidRDefault="00DB2D48" w:rsidP="00DB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B2D48" w:rsidRPr="007137E0" w14:paraId="7546C68C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F3365B" w14:textId="77777777" w:rsidR="00DB2D48" w:rsidRPr="007137E0" w:rsidRDefault="00DB2D48" w:rsidP="00DB2D4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87901CD" w14:textId="3AC065E8" w:rsidR="00DB2D48" w:rsidRPr="007137E0" w:rsidRDefault="00DB2D48" w:rsidP="00DB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DB2D48" w:rsidRPr="007137E0" w14:paraId="0851B99A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73BE817" w14:textId="77777777" w:rsidR="00DB2D48" w:rsidRPr="007137E0" w:rsidRDefault="00DB2D48" w:rsidP="00DB2D4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437E52" w14:textId="77777777" w:rsidR="00DB2D48" w:rsidRPr="007137E0" w:rsidRDefault="00DB2D48" w:rsidP="00DB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DB2D48" w:rsidRPr="007137E0" w14:paraId="64188E9C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24A0A0F" w14:textId="77777777" w:rsidR="00DB2D48" w:rsidRPr="007137E0" w:rsidRDefault="00DB2D48" w:rsidP="00DB2D4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124562" w14:textId="77777777" w:rsidR="00DB2D48" w:rsidRPr="007137E0" w:rsidRDefault="00DB2D48" w:rsidP="00DB2D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57EAC1C5" w14:textId="77777777" w:rsidR="00DB2D48" w:rsidRDefault="00DB2D48" w:rsidP="00DB2D48">
            <w:pPr>
              <w:jc w:val="both"/>
            </w:pPr>
          </w:p>
        </w:tc>
      </w:tr>
      <w:tr w:rsidR="00AA54A1" w:rsidRPr="007137E0" w14:paraId="77010AE7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D23F40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75585F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Elenco atti e documenti indicati nella modulistica </w:t>
            </w:r>
          </w:p>
        </w:tc>
      </w:tr>
      <w:tr w:rsidR="00AA54A1" w:rsidRPr="007137E0" w14:paraId="2E0BD3C1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E0C264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32503B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Modulistica consultabile sul sito istituzionale dell'Ente al link sottoindicato. In assenza del link, contattare l'Ufficio del procedimento. Link: </w:t>
            </w:r>
          </w:p>
        </w:tc>
      </w:tr>
      <w:tr w:rsidR="00AA54A1" w:rsidRPr="007137E0" w14:paraId="0099E9ED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6C751E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79DECF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51A2B52C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BAFE32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5AAB9B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2105FE64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A0D307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7090E5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30 giorni</w:t>
            </w:r>
          </w:p>
          <w:p w14:paraId="5178C40D" w14:textId="77777777" w:rsidR="00CD0D8D" w:rsidRDefault="00DB2D48">
            <w:pPr>
              <w:jc w:val="both"/>
            </w:pPr>
            <w:r>
              <w:rPr>
                <w:rFonts w:ascii="Arial" w:hAnsi="Arial"/>
              </w:rPr>
              <w:t>- Termini intermedi che sospendono o interrompono il procedimento: sospensione per integrazione documentale</w:t>
            </w:r>
          </w:p>
        </w:tc>
      </w:tr>
      <w:tr w:rsidR="00AA54A1" w:rsidRPr="007137E0" w14:paraId="02C6A889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DFD09B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F6B4F1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espresso: determinazione dirigenziale</w:t>
            </w:r>
          </w:p>
        </w:tc>
      </w:tr>
      <w:tr w:rsidR="00AA54A1" w:rsidRPr="007137E0" w14:paraId="4792DAF3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A3C4EA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A185E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amministrativa: partecipazione al procedimento, istanza di autotutela, ricorsi amministrativi (gerarchico, in opposizione, straordinario al Capo dello Stato), intervento da parte del titolare del potere sostitutivo, indennizzo da ritardo</w:t>
            </w:r>
          </w:p>
          <w:p w14:paraId="4D9AD2B9" w14:textId="77777777" w:rsidR="00CD0D8D" w:rsidRDefault="00DB2D48">
            <w:pPr>
              <w:jc w:val="both"/>
            </w:pPr>
            <w:r>
              <w:rPr>
                <w:rFonts w:ascii="Arial" w:hAnsi="Arial"/>
              </w:rPr>
              <w:t>- Tutela giurisdizionale: ricorso avanti alla Commissione Tributaria Provinciale</w:t>
            </w:r>
          </w:p>
        </w:tc>
      </w:tr>
      <w:tr w:rsidR="00AA54A1" w:rsidRPr="007137E0" w14:paraId="5D482728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7E66AA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96625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6DBB5A17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4130B2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9A017B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Pago PA ove previsto - Diritti all'Ufficio ove previsti - Pagamento sul conto di tesoreria (bollettino, MAV). il codici IBAN identificativi del conto di pagamento, ovvero di imputazione del versamento in Tesoreria, ovvero gli identificativi del conto corrente postale, nonche' i codici identificativi del pagamento da indicare obbligatoriamente per il versamento sono indicati negli atti di pagamento</w:t>
            </w:r>
          </w:p>
        </w:tc>
      </w:tr>
      <w:tr w:rsidR="00AA54A1" w:rsidRPr="007137E0" w14:paraId="5C8D0639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77C198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EECC6A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282939ED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9349CB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26DC4F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3C21FBE4" w14:textId="77777777" w:rsidTr="00DB2D48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0A013E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828B12E" w14:textId="2C255BDA" w:rsidR="001451FA" w:rsidRPr="007137E0" w:rsidRDefault="00DB2D48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7EC92CEC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D0D8D"/>
    <w:rsid w:val="00CE57FA"/>
    <w:rsid w:val="00CE74B4"/>
    <w:rsid w:val="00CF1599"/>
    <w:rsid w:val="00CF3682"/>
    <w:rsid w:val="00D51039"/>
    <w:rsid w:val="00D6715A"/>
    <w:rsid w:val="00DB2D48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722FB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2020-07-09T15:40:00Z</dcterms:created>
  <dcterms:modified xsi:type="dcterms:W3CDTF">2020-07-09T15:40:00Z</dcterms:modified>
</cp:coreProperties>
</file>